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32" w:lineRule="atLeas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《数风流人物——功勋模范主题绘本丛书》</w:t>
      </w:r>
    </w:p>
    <w:p>
      <w:pPr>
        <w:widowControl/>
        <w:spacing w:afterLines="100"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题申报作者信息表</w:t>
      </w:r>
    </w:p>
    <w:tbl>
      <w:tblPr>
        <w:tblStyle w:val="6"/>
        <w:tblW w:w="876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984"/>
        <w:gridCol w:w="284"/>
        <w:gridCol w:w="992"/>
        <w:gridCol w:w="1134"/>
        <w:gridCol w:w="167"/>
        <w:gridCol w:w="542"/>
        <w:gridCol w:w="184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最后学历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最后学位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通讯地址邮编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6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76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近年来作品主要艺术成果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代表作名称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展览、出版及获奖情况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wordWrap w:val="0"/>
              <w:spacing w:line="332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注：个人创作作品照片以JPG文件形式，与申报表一并打包发送至邮箱。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92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389</Words>
  <Characters>2220</Characters>
  <Lines>18</Lines>
  <Paragraphs>5</Paragraphs>
  <TotalTime>0</TotalTime>
  <ScaleCrop>false</ScaleCrop>
  <LinksUpToDate>false</LinksUpToDate>
  <CharactersWithSpaces>2604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2021-11-24T19:29:00Z</dcterms:created>
  <dc:creator>小麦</dc:creator>
  <cp:lastModifiedBy>杨雷</cp:lastModifiedBy>
  <cp:lastPrinted>2021-10-13T15:58:00Z</cp:lastPrinted>
  <dcterms:modified xsi:type="dcterms:W3CDTF">2021-11-24T13:59:21Z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6C108E3767A04AB98582B7B127EA8267</vt:lpwstr>
  </property>
</Properties>
</file>